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CDD" w:rsidRDefault="006C040B" w:rsidP="006C040B">
      <w:pPr>
        <w:pStyle w:val="2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C04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9010015"/>
            <wp:effectExtent l="0" t="0" r="9525" b="635"/>
            <wp:docPr id="1" name="Рисунок 1" descr="C:\Users\User\Desktop\Новая папка\2019-08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-08-23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r="2455" b="3133"/>
                    <a:stretch/>
                  </pic:blipFill>
                  <pic:spPr bwMode="auto">
                    <a:xfrm>
                      <a:off x="0" y="0"/>
                      <a:ext cx="6182523" cy="90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CDD">
        <w:rPr>
          <w:rFonts w:ascii="Times New Roman" w:hAnsi="Times New Roman" w:cs="Times New Roman"/>
          <w:sz w:val="24"/>
          <w:szCs w:val="24"/>
        </w:rPr>
        <w:br w:type="page"/>
      </w:r>
    </w:p>
    <w:p w:rsidR="001B0419" w:rsidRPr="001B0419" w:rsidRDefault="001B0419" w:rsidP="001B0419">
      <w:pPr>
        <w:pStyle w:val="2"/>
        <w:numPr>
          <w:ilvl w:val="1"/>
          <w:numId w:val="2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lastRenderedPageBreak/>
        <w:t>Задачи Центра:</w:t>
      </w:r>
    </w:p>
    <w:p w:rsidR="001B0419" w:rsidRP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обновление содержания преподавания основных общеобразовательных программ по предметным областям "Технология", "Математика и информатика", "Физическая культура и основы безопасности жизнедеятельности" на обновленном учебном оборудовании;</w:t>
      </w:r>
    </w:p>
    <w:p w:rsidR="001B0419" w:rsidRP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создание условий для реализации </w:t>
      </w:r>
      <w:proofErr w:type="spellStart"/>
      <w:r w:rsidRPr="001B0419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1B0419">
        <w:rPr>
          <w:rFonts w:ascii="Times New Roman" w:hAnsi="Times New Roman" w:cs="Times New Roman"/>
          <w:sz w:val="24"/>
          <w:szCs w:val="24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1B0419" w:rsidRP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:rsidR="001B0419" w:rsidRP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информационное сопровождение деятельности Центра, развитие </w:t>
      </w:r>
      <w:proofErr w:type="spellStart"/>
      <w:r w:rsidRPr="001B0419">
        <w:rPr>
          <w:rFonts w:ascii="Times New Roman" w:hAnsi="Times New Roman" w:cs="Times New Roman"/>
          <w:sz w:val="24"/>
          <w:szCs w:val="24"/>
        </w:rPr>
        <w:t>медиаграмотности</w:t>
      </w:r>
      <w:proofErr w:type="spellEnd"/>
      <w:r w:rsidRPr="001B0419">
        <w:rPr>
          <w:rFonts w:ascii="Times New Roman" w:hAnsi="Times New Roman" w:cs="Times New Roman"/>
          <w:sz w:val="24"/>
          <w:szCs w:val="24"/>
        </w:rPr>
        <w:t xml:space="preserve"> у обучающихся;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республиканского, и всероссийского уровня;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развитие шахматного образования;</w:t>
      </w:r>
    </w:p>
    <w:p w:rsidR="001B0419" w:rsidRDefault="001B0419" w:rsidP="001B0419">
      <w:pPr>
        <w:pStyle w:val="2"/>
        <w:numPr>
          <w:ilvl w:val="2"/>
          <w:numId w:val="2"/>
        </w:numPr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1B0419" w:rsidRDefault="001B0419" w:rsidP="001B0419">
      <w:pPr>
        <w:pStyle w:val="2"/>
        <w:numPr>
          <w:ilvl w:val="1"/>
          <w:numId w:val="2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Выполняя эти задачи, Центр является структурным подразделением Учреждения, входит в состав региональной сети Центров образования цифрового и гуманитарного профилей "Точка роста" и функционирует как:</w:t>
      </w:r>
    </w:p>
    <w:p w:rsidR="001B0419" w:rsidRPr="001B0419" w:rsidRDefault="001B0419" w:rsidP="001B0419">
      <w:pPr>
        <w:pStyle w:val="2"/>
        <w:shd w:val="clear" w:color="auto" w:fill="auto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1B0419" w:rsidRPr="001B0419" w:rsidRDefault="001B0419" w:rsidP="001B0419">
      <w:pPr>
        <w:pStyle w:val="2"/>
        <w:shd w:val="clear" w:color="auto" w:fill="auto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</w:p>
    <w:p w:rsidR="001B0419" w:rsidRPr="001B0419" w:rsidRDefault="001B0419" w:rsidP="001B0419">
      <w:pPr>
        <w:pStyle w:val="2"/>
        <w:numPr>
          <w:ilvl w:val="1"/>
          <w:numId w:val="2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Центр сотрудничает с:</w:t>
      </w:r>
    </w:p>
    <w:p w:rsidR="001B0419" w:rsidRPr="001B0419" w:rsidRDefault="001B0419" w:rsidP="001B0419">
      <w:pPr>
        <w:pStyle w:val="2"/>
        <w:shd w:val="clear" w:color="auto" w:fill="auto"/>
        <w:spacing w:after="0" w:line="240" w:lineRule="auto"/>
        <w:ind w:left="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различными образовательными организациями в форме сетевого взаимодействия;</w:t>
      </w:r>
    </w:p>
    <w:p w:rsidR="001B0419" w:rsidRDefault="001B0419" w:rsidP="001B0419">
      <w:pPr>
        <w:pStyle w:val="2"/>
        <w:shd w:val="clear" w:color="auto" w:fill="auto"/>
        <w:spacing w:after="0" w:line="240" w:lineRule="auto"/>
        <w:ind w:left="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использует дистанционные формы реализации образовательных программ.</w:t>
      </w:r>
    </w:p>
    <w:p w:rsidR="006E3D48" w:rsidRPr="001B0419" w:rsidRDefault="006E3D48" w:rsidP="001B0419">
      <w:pPr>
        <w:pStyle w:val="2"/>
        <w:shd w:val="clear" w:color="auto" w:fill="auto"/>
        <w:spacing w:after="0" w:line="240" w:lineRule="auto"/>
        <w:ind w:left="6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E3D48" w:rsidRPr="006E3D48" w:rsidRDefault="001B0419" w:rsidP="006E3D48">
      <w:pPr>
        <w:pStyle w:val="21"/>
        <w:numPr>
          <w:ilvl w:val="0"/>
          <w:numId w:val="7"/>
        </w:numPr>
        <w:shd w:val="clear" w:color="auto" w:fill="auto"/>
        <w:tabs>
          <w:tab w:val="left" w:pos="3809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ПОРЯДОК УПРАВЛЕНИЯ ЦЕНТРОМ</w:t>
      </w:r>
    </w:p>
    <w:p w:rsidR="001B0419" w:rsidRPr="001B0419" w:rsidRDefault="001B0419" w:rsidP="006231C6">
      <w:pPr>
        <w:pStyle w:val="2"/>
        <w:numPr>
          <w:ilvl w:val="1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Создание и ликвидация Центра как структурного подразделения образовательной организации относятся к компетенции Директора Учреждения.</w:t>
      </w:r>
    </w:p>
    <w:p w:rsidR="001B0419" w:rsidRPr="001B0419" w:rsidRDefault="001B0419" w:rsidP="001B0419">
      <w:pPr>
        <w:pStyle w:val="2"/>
        <w:numPr>
          <w:ilvl w:val="1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Директор Учреждения назначает распорядительным актом руководителя Центра, сотрудников Центра.</w:t>
      </w:r>
    </w:p>
    <w:p w:rsidR="001B0419" w:rsidRPr="001B0419" w:rsidRDefault="001B0419" w:rsidP="001B0419">
      <w:pPr>
        <w:pStyle w:val="2"/>
        <w:shd w:val="clear" w:color="auto" w:fill="auto"/>
        <w:spacing w:after="0" w:line="240" w:lineRule="auto"/>
        <w:ind w:left="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Руководителем Центра может быть назначен один из заместителей директора Учреждения либо педагог образовательной организации в соответствии со штатным расписанием.</w:t>
      </w:r>
    </w:p>
    <w:p w:rsidR="001B0419" w:rsidRPr="001B0419" w:rsidRDefault="001B0419" w:rsidP="001B0419">
      <w:pPr>
        <w:pStyle w:val="2"/>
        <w:shd w:val="clear" w:color="auto" w:fill="auto"/>
        <w:spacing w:after="0" w:line="240" w:lineRule="auto"/>
        <w:ind w:left="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>Размер ставки и оплаты труда руководителя Центра определяется директором Учреждения в соответствии и в пределах фонда оплаты труда.</w:t>
      </w:r>
    </w:p>
    <w:p w:rsidR="001B0419" w:rsidRPr="001B0419" w:rsidRDefault="001B0419" w:rsidP="001B0419">
      <w:pPr>
        <w:pStyle w:val="2"/>
        <w:numPr>
          <w:ilvl w:val="1"/>
          <w:numId w:val="4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Руководитель Центра обязан:</w:t>
      </w:r>
    </w:p>
    <w:p w:rsidR="001B0419" w:rsidRPr="001B0419" w:rsidRDefault="001B0419" w:rsidP="001B0419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осуществлять оперативное руководство Центром;</w:t>
      </w:r>
    </w:p>
    <w:p w:rsidR="001B0419" w:rsidRPr="001B0419" w:rsidRDefault="001B0419" w:rsidP="001B0419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согласовывать программы развития, планы работ, отчеты и сметы расходов Центра с директором </w:t>
      </w:r>
      <w:r w:rsidRPr="001B0419">
        <w:rPr>
          <w:rFonts w:ascii="Times New Roman" w:hAnsi="Times New Roman" w:cs="Times New Roman"/>
          <w:sz w:val="24"/>
          <w:szCs w:val="24"/>
        </w:rPr>
        <w:lastRenderedPageBreak/>
        <w:t>Учреждения;</w:t>
      </w:r>
    </w:p>
    <w:p w:rsidR="001B0419" w:rsidRPr="001B0419" w:rsidRDefault="001B0419" w:rsidP="001B0419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1B0419" w:rsidRPr="001B0419" w:rsidRDefault="001B0419" w:rsidP="001B0419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отчитываться перед директором Учреждения о результатах работы Центра;</w:t>
      </w:r>
    </w:p>
    <w:p w:rsidR="001B0419" w:rsidRPr="001B0419" w:rsidRDefault="001B0419" w:rsidP="001B0419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B0419">
        <w:rPr>
          <w:rFonts w:ascii="Times New Roman" w:hAnsi="Times New Roman" w:cs="Times New Roman"/>
          <w:sz w:val="24"/>
          <w:szCs w:val="24"/>
        </w:rPr>
        <w:t xml:space="preserve">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6231C6" w:rsidRPr="006231C6" w:rsidRDefault="006231C6" w:rsidP="006231C6">
      <w:pPr>
        <w:pStyle w:val="2"/>
        <w:numPr>
          <w:ilvl w:val="1"/>
          <w:numId w:val="4"/>
        </w:numPr>
        <w:shd w:val="clear" w:color="auto" w:fill="auto"/>
        <w:tabs>
          <w:tab w:val="left" w:pos="114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C6">
        <w:rPr>
          <w:rFonts w:ascii="Times New Roman" w:hAnsi="Times New Roman" w:cs="Times New Roman"/>
          <w:sz w:val="24"/>
          <w:szCs w:val="24"/>
        </w:rPr>
        <w:t>Руководитель Центра вправе:</w:t>
      </w:r>
    </w:p>
    <w:p w:rsidR="006231C6" w:rsidRPr="006231C6" w:rsidRDefault="006231C6" w:rsidP="006231C6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C6">
        <w:rPr>
          <w:rFonts w:ascii="Times New Roman" w:hAnsi="Times New Roman" w:cs="Times New Roman"/>
          <w:sz w:val="24"/>
          <w:szCs w:val="24"/>
        </w:rPr>
        <w:t xml:space="preserve"> осуществлять подбор и расстановку кадров Центра;</w:t>
      </w:r>
    </w:p>
    <w:p w:rsidR="006231C6" w:rsidRPr="006231C6" w:rsidRDefault="006231C6" w:rsidP="006231C6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231C6">
        <w:rPr>
          <w:rFonts w:ascii="Times New Roman" w:hAnsi="Times New Roman" w:cs="Times New Roman"/>
          <w:sz w:val="24"/>
          <w:szCs w:val="24"/>
        </w:rPr>
        <w:t xml:space="preserve">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6231C6" w:rsidRPr="006231C6" w:rsidRDefault="006231C6" w:rsidP="006231C6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231C6">
        <w:rPr>
          <w:rFonts w:ascii="Times New Roman" w:hAnsi="Times New Roman" w:cs="Times New Roman"/>
          <w:sz w:val="24"/>
          <w:szCs w:val="24"/>
        </w:rPr>
        <w:t xml:space="preserve">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6231C6" w:rsidRPr="006231C6" w:rsidRDefault="006231C6" w:rsidP="006231C6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231C6">
        <w:rPr>
          <w:rFonts w:ascii="Times New Roman" w:hAnsi="Times New Roman" w:cs="Times New Roman"/>
          <w:sz w:val="24"/>
          <w:szCs w:val="24"/>
        </w:rPr>
        <w:t xml:space="preserve"> 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6231C6" w:rsidRPr="006231C6" w:rsidRDefault="006231C6" w:rsidP="006231C6">
      <w:pPr>
        <w:pStyle w:val="2"/>
        <w:numPr>
          <w:ilvl w:val="2"/>
          <w:numId w:val="4"/>
        </w:numPr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231C6">
        <w:rPr>
          <w:rFonts w:ascii="Times New Roman" w:hAnsi="Times New Roman" w:cs="Times New Roman"/>
          <w:sz w:val="24"/>
          <w:szCs w:val="24"/>
        </w:rPr>
        <w:t xml:space="preserve">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1B0419" w:rsidRPr="006231C6" w:rsidRDefault="001B0419" w:rsidP="006231C6">
      <w:pPr>
        <w:pStyle w:val="2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1B0419" w:rsidRPr="006231C6" w:rsidRDefault="001B0419" w:rsidP="001B0419">
      <w:pPr>
        <w:ind w:left="567" w:hanging="11"/>
        <w:rPr>
          <w:rFonts w:ascii="Times New Roman" w:hAnsi="Times New Roman" w:cs="Times New Roman"/>
        </w:rPr>
      </w:pPr>
    </w:p>
    <w:sectPr w:rsidR="001B0419" w:rsidRPr="006231C6" w:rsidSect="001B0419">
      <w:pgSz w:w="11906" w:h="16838"/>
      <w:pgMar w:top="567" w:right="39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0172D"/>
    <w:multiLevelType w:val="multilevel"/>
    <w:tmpl w:val="1F10301A"/>
    <w:lvl w:ilvl="0">
      <w:start w:val="2"/>
      <w:numFmt w:val="decimal"/>
      <w:lvlText w:val="%1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/>
        <w:bCs/>
        <w:i w:val="0"/>
        <w:iCs w:val="0"/>
        <w:smallCaps w:val="0"/>
        <w:strike w:val="0"/>
        <w:color w:val="000000"/>
        <w:spacing w:val="-7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830813"/>
    <w:multiLevelType w:val="multilevel"/>
    <w:tmpl w:val="FA205612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41ED705C"/>
    <w:multiLevelType w:val="multilevel"/>
    <w:tmpl w:val="2140E9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3" w15:restartNumberingAfterBreak="0">
    <w:nsid w:val="4BB40FBB"/>
    <w:multiLevelType w:val="multilevel"/>
    <w:tmpl w:val="62864D5C"/>
    <w:lvl w:ilvl="0">
      <w:start w:val="2"/>
      <w:numFmt w:val="decimal"/>
      <w:lvlText w:val="%1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/>
        <w:bCs/>
        <w:i w:val="0"/>
        <w:iCs w:val="0"/>
        <w:smallCaps w:val="0"/>
        <w:strike w:val="0"/>
        <w:color w:val="000000"/>
        <w:spacing w:val="-7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C150BB3"/>
    <w:multiLevelType w:val="hybridMultilevel"/>
    <w:tmpl w:val="232A74F4"/>
    <w:lvl w:ilvl="0" w:tplc="535C543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51410"/>
    <w:multiLevelType w:val="hybridMultilevel"/>
    <w:tmpl w:val="ABC08B72"/>
    <w:lvl w:ilvl="0" w:tplc="F39A1A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6F4F0F"/>
    <w:multiLevelType w:val="multilevel"/>
    <w:tmpl w:val="3C5C0B52"/>
    <w:lvl w:ilvl="0">
      <w:start w:val="3"/>
      <w:numFmt w:val="decimal"/>
      <w:lvlText w:val="%1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/>
        <w:bCs/>
        <w:i w:val="0"/>
        <w:iCs w:val="0"/>
        <w:smallCaps w:val="0"/>
        <w:strike w:val="0"/>
        <w:color w:val="000000"/>
        <w:spacing w:val="-7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MS Reference Sans Serif" w:eastAsia="MS Reference Sans Serif" w:hAnsi="MS Reference Sans Serif" w:cs="MS Reference Sans Serif" w:hint="default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61"/>
    <w:rsid w:val="001B0419"/>
    <w:rsid w:val="005502D7"/>
    <w:rsid w:val="006231C6"/>
    <w:rsid w:val="00623E61"/>
    <w:rsid w:val="006C040B"/>
    <w:rsid w:val="006E3D48"/>
    <w:rsid w:val="00C55CDD"/>
    <w:rsid w:val="00C8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05660-6ECC-45BE-A8A2-7E2AE761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B041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0419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1B0419"/>
    <w:rPr>
      <w:rFonts w:ascii="MS Reference Sans Serif" w:eastAsia="MS Reference Sans Serif" w:hAnsi="MS Reference Sans Serif" w:cs="MS Reference Sans Serif"/>
      <w:spacing w:val="1"/>
      <w:sz w:val="19"/>
      <w:szCs w:val="19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1B0419"/>
    <w:rPr>
      <w:rFonts w:ascii="MS Reference Sans Serif" w:eastAsia="MS Reference Sans Serif" w:hAnsi="MS Reference Sans Serif" w:cs="MS Reference Sans Serif"/>
      <w:b/>
      <w:bCs/>
      <w:spacing w:val="-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4"/>
    <w:rsid w:val="001B0419"/>
    <w:pPr>
      <w:shd w:val="clear" w:color="auto" w:fill="FFFFFF"/>
      <w:spacing w:after="780" w:line="0" w:lineRule="atLeast"/>
    </w:pPr>
    <w:rPr>
      <w:rFonts w:ascii="MS Reference Sans Serif" w:eastAsia="MS Reference Sans Serif" w:hAnsi="MS Reference Sans Serif" w:cs="MS Reference Sans Serif"/>
      <w:color w:val="auto"/>
      <w:spacing w:val="1"/>
      <w:sz w:val="19"/>
      <w:szCs w:val="19"/>
      <w:lang w:eastAsia="en-US" w:bidi="ar-SA"/>
    </w:rPr>
  </w:style>
  <w:style w:type="paragraph" w:customStyle="1" w:styleId="21">
    <w:name w:val="Основной текст (2)"/>
    <w:basedOn w:val="a"/>
    <w:link w:val="20"/>
    <w:rsid w:val="001B0419"/>
    <w:pPr>
      <w:shd w:val="clear" w:color="auto" w:fill="FFFFFF"/>
      <w:spacing w:before="780" w:after="420" w:line="0" w:lineRule="atLeast"/>
      <w:jc w:val="center"/>
    </w:pPr>
    <w:rPr>
      <w:rFonts w:ascii="MS Reference Sans Serif" w:eastAsia="MS Reference Sans Serif" w:hAnsi="MS Reference Sans Serif" w:cs="MS Reference Sans Serif"/>
      <w:b/>
      <w:bCs/>
      <w:color w:val="auto"/>
      <w:spacing w:val="-7"/>
      <w:sz w:val="20"/>
      <w:szCs w:val="20"/>
      <w:lang w:eastAsia="en-US" w:bidi="ar-SA"/>
    </w:rPr>
  </w:style>
  <w:style w:type="paragraph" w:customStyle="1" w:styleId="Default">
    <w:name w:val="Default"/>
    <w:rsid w:val="001B0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Серегина Галина Викторовна</dc:creator>
  <cp:keywords/>
  <dc:description/>
  <cp:lastModifiedBy>User</cp:lastModifiedBy>
  <cp:revision>5</cp:revision>
  <dcterms:created xsi:type="dcterms:W3CDTF">2019-08-22T05:33:00Z</dcterms:created>
  <dcterms:modified xsi:type="dcterms:W3CDTF">2019-08-23T04:29:00Z</dcterms:modified>
</cp:coreProperties>
</file>